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13E39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חוק מיסוי מקרקעין – מבוא</w:t>
      </w:r>
    </w:p>
    <w:p w14:paraId="040CF6B0" w14:textId="77777777" w:rsidR="005B78F9" w:rsidRDefault="005B78F9" w:rsidP="005B78F9">
      <w:pPr>
        <w:rPr>
          <w:rtl/>
        </w:rPr>
      </w:pPr>
    </w:p>
    <w:p w14:paraId="00607996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חוק מיסוי מקרקעין (שבח ורכישה), תשכ"ג-1963 מטרתו למסות את הרווח שנוצר מעסקת מקרקעין. השם המקצועי של הרווח בעסקת מקרקעין נקרא שבח והוא נוצר כאשר נמכר מקרקעין.</w:t>
      </w:r>
    </w:p>
    <w:p w14:paraId="10251316" w14:textId="77777777" w:rsidR="005B78F9" w:rsidRDefault="005B78F9" w:rsidP="005B78F9">
      <w:pPr>
        <w:rPr>
          <w:rtl/>
        </w:rPr>
      </w:pPr>
    </w:p>
    <w:p w14:paraId="7959F12E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מכירת מקרקעין כוללת בתוכה מכירת כל מקרקעין הנמצאים בישראל לרבות, דירה, בית, מחסן, מגרש, ועוד.</w:t>
      </w:r>
    </w:p>
    <w:p w14:paraId="0A867725" w14:textId="77777777" w:rsidR="005B78F9" w:rsidRDefault="005B78F9" w:rsidP="005B78F9">
      <w:pPr>
        <w:rPr>
          <w:rtl/>
        </w:rPr>
      </w:pPr>
    </w:p>
    <w:p w14:paraId="63956EAD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להלן מספר הגדרות מהחוק אשר יסייעו להבנת הנושא:</w:t>
      </w:r>
    </w:p>
    <w:p w14:paraId="76C3D170" w14:textId="77777777" w:rsidR="005B78F9" w:rsidRDefault="005B78F9" w:rsidP="005B78F9">
      <w:pPr>
        <w:rPr>
          <w:rtl/>
        </w:rPr>
      </w:pPr>
    </w:p>
    <w:p w14:paraId="5146B9C9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שבח הינו הסכום העודף של שווי המכירה על יתרת שווי הרכישה של מקרקעין.</w:t>
      </w:r>
    </w:p>
    <w:p w14:paraId="215236DA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מקרקעין עפ"י ההגדרה בחוק מיסוי מקרקעין כוללת קרקע בישראל לרבות בתים, בנינים ודברים</w:t>
      </w:r>
    </w:p>
    <w:p w14:paraId="6A0F1313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אחרים המחוברים לקרקע חיבור של קבע.</w:t>
      </w:r>
    </w:p>
    <w:p w14:paraId="5F5B9D7C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זכות במקרקעין הינה בעלות, או חכירה לתקופה העולה על עשרים וחמש שנים בין שבדין ובין</w:t>
      </w:r>
    </w:p>
    <w:p w14:paraId="58B5993A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שביושר לרבות הרשאה להשתמש במקרקעין, שניתן לראות בה מבחינת תכנה בעלות או חכירה</w:t>
      </w:r>
    </w:p>
    <w:p w14:paraId="49C43796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 xml:space="preserve">לתקופה כאמור; </w:t>
      </w:r>
      <w:proofErr w:type="spellStart"/>
      <w:r>
        <w:rPr>
          <w:rFonts w:cs="Arial"/>
          <w:rtl/>
        </w:rPr>
        <w:t>ולענין</w:t>
      </w:r>
      <w:proofErr w:type="spellEnd"/>
      <w:r>
        <w:rPr>
          <w:rFonts w:cs="Arial"/>
          <w:rtl/>
        </w:rPr>
        <w:t xml:space="preserve"> הרשאה במקרקעי ישראל – אפילו אם ניתנה ההרשאה לתקופה הקצרה</w:t>
      </w:r>
    </w:p>
    <w:p w14:paraId="07955674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מעשרים וחמש שנים.</w:t>
      </w:r>
    </w:p>
    <w:p w14:paraId="07225545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חישוב השבח – לצורך חישוב השבח ניתן להשתמש במחשבון הנמצא באתר רשות המיסים.</w:t>
      </w:r>
    </w:p>
    <w:p w14:paraId="4B2DE33A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בחישוב יש לקחת בחשבון את שווי המכירה , יום המכירה, שווי הרכישה, יום הרכישה וכל ההוצאות</w:t>
      </w:r>
    </w:p>
    <w:p w14:paraId="3A72F386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הכרוכות בנכס הנמכר. משווי המכירה יש להפחית את שווי הרכישה וממנו מקזזים את סכום ההוצאות</w:t>
      </w:r>
    </w:p>
    <w:p w14:paraId="66F53225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וזהו סכום השבח.</w:t>
      </w:r>
    </w:p>
    <w:p w14:paraId="6791A6CE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מכירה מצוינת בחוק בין בתמורה ובין שלא בתמורה והיא כוללת</w:t>
      </w:r>
    </w:p>
    <w:p w14:paraId="59B92638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– הענקתה של זכות במקרקעין, העברתה, או ויתור עליה</w:t>
      </w:r>
    </w:p>
    <w:p w14:paraId="2EFC1613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– הענקתה של זכות לקבל זכות במקרקעין, וכן העברה או הסבה של זכות לקבל זכות במקרקעין או</w:t>
      </w:r>
    </w:p>
    <w:p w14:paraId="17E7A7AE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ויתור על זכות כאמור</w:t>
      </w:r>
    </w:p>
    <w:p w14:paraId="2D186A58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– הענקתה של זכות להורות על הענקה, העברה או הסבה של זכות במקרקעין או על ויתור על זכות</w:t>
      </w:r>
    </w:p>
    <w:p w14:paraId="1CB48B49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במקרקעין, וכן העברתה או הסבתה של זכות להורות כאמור או ויתור עליה</w:t>
      </w:r>
    </w:p>
    <w:p w14:paraId="555036C6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 xml:space="preserve">– פעולה באיגוד שהזכות המוקנית בה מקנה לבעליה כוח, יכולת או זכות לתפוש מקרקעין </w:t>
      </w:r>
      <w:proofErr w:type="spellStart"/>
      <w:r>
        <w:rPr>
          <w:rFonts w:cs="Arial"/>
          <w:rtl/>
        </w:rPr>
        <w:t>מסויימים</w:t>
      </w:r>
      <w:proofErr w:type="spellEnd"/>
    </w:p>
    <w:p w14:paraId="0152402C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של האיגוד בו מוקנית הזכות או אם אותה זכות מקנה לבעליה את הזכות לדרוש מהאיגוד למסור</w:t>
      </w:r>
    </w:p>
    <w:p w14:paraId="4B747D39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lastRenderedPageBreak/>
        <w:t>לתפיסתו מקרקעין מסוימים.</w:t>
      </w:r>
    </w:p>
    <w:p w14:paraId="4EF4D81D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גם הפקעה וגם מכירת נכס על ידי כונס מהווה מכירה על החוק.</w:t>
      </w:r>
    </w:p>
    <w:p w14:paraId="22139EC3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לעומת זאת ירושה אינה מהווה מכירה.</w:t>
      </w:r>
    </w:p>
    <w:p w14:paraId="65BE6A97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יום המכירה ייחשב בדרך כלל יום חתימת ההסכם והמס בגין העסקה ישולם ללא קשר לאופן</w:t>
      </w:r>
    </w:p>
    <w:p w14:paraId="550C1532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קבלת התשלום או התשלומים.</w:t>
      </w:r>
    </w:p>
    <w:p w14:paraId="4B96000C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יום הרכישה ייחשב ליום שנקבע לפי סעיף 19 או 20 כיום המכירה לגבי מי שממנו רכש המוכר את</w:t>
      </w:r>
    </w:p>
    <w:p w14:paraId="548CA0E1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הזכות; ואולם לגבי זכות במקרקעין ששווי רכישתה נקבע לפי סעיפים 28, 30, או לפי התנאי</w:t>
      </w:r>
    </w:p>
    <w:p w14:paraId="3204AD62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שבסעיף 29 כשווי שהיה נקבע אילו מכר אותה האדם שממנו רכש אותה המוכר, יהיה יום הרכישה,</w:t>
      </w:r>
    </w:p>
    <w:p w14:paraId="787C53AD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היום שהיה נקבע כיום הרכישה לצורך קביעת השבח והמס אילו מכר אותה אותו אדם.</w:t>
      </w:r>
    </w:p>
    <w:p w14:paraId="54A31433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 xml:space="preserve">שווי רכישה של מקרקעין </w:t>
      </w:r>
      <w:proofErr w:type="spellStart"/>
      <w:r>
        <w:rPr>
          <w:rFonts w:cs="Arial"/>
          <w:rtl/>
        </w:rPr>
        <w:t>לענין</w:t>
      </w:r>
      <w:proofErr w:type="spellEnd"/>
      <w:r>
        <w:rPr>
          <w:rFonts w:cs="Arial"/>
          <w:rtl/>
        </w:rPr>
        <w:t xml:space="preserve"> חישוב השבח והמס הוא שוויה ביום הרכישה על ידי המוכר.</w:t>
      </w:r>
    </w:p>
    <w:p w14:paraId="0F4AC837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קיימים הוראות שונות לגבי ירושה או מתנה.</w:t>
      </w:r>
    </w:p>
    <w:p w14:paraId="42EF97BC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מס שבח – שיעור המס השתנה במהלך השנים.</w:t>
      </w:r>
    </w:p>
    <w:p w14:paraId="7C9CD226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קיימת הוראה בחוק לגבי נכסים שנרכשו לפני שנת 1948 ועד ליום 31/03/1961.</w:t>
      </w:r>
    </w:p>
    <w:p w14:paraId="2736E741" w14:textId="77777777" w:rsidR="005B78F9" w:rsidRDefault="005B78F9" w:rsidP="005B78F9">
      <w:pPr>
        <w:rPr>
          <w:rtl/>
        </w:rPr>
      </w:pPr>
    </w:p>
    <w:p w14:paraId="00526E60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מי שרכש בין 01/04/1961 ועד ל- 06/11/2001, משלם מס בשיעור של כ -48% על השבח הריאלי</w:t>
      </w:r>
    </w:p>
    <w:p w14:paraId="75611078" w14:textId="77777777" w:rsidR="005B78F9" w:rsidRDefault="005B78F9" w:rsidP="005B78F9">
      <w:pPr>
        <w:rPr>
          <w:rtl/>
        </w:rPr>
      </w:pPr>
    </w:p>
    <w:p w14:paraId="27C1C342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מי שרכש נכס בין 07/11/2001 ל- 31/12/2011, משלם מס בשיעור 20% על השבח הריאלי</w:t>
      </w:r>
    </w:p>
    <w:p w14:paraId="4F6C7FFC" w14:textId="77777777" w:rsidR="005B78F9" w:rsidRDefault="005B78F9" w:rsidP="005B78F9">
      <w:pPr>
        <w:rPr>
          <w:rtl/>
        </w:rPr>
      </w:pPr>
    </w:p>
    <w:p w14:paraId="1076CB8E" w14:textId="77777777" w:rsidR="005B78F9" w:rsidRDefault="005B78F9" w:rsidP="005B78F9">
      <w:pPr>
        <w:rPr>
          <w:rtl/>
        </w:rPr>
      </w:pPr>
      <w:r>
        <w:rPr>
          <w:rFonts w:cs="Arial"/>
          <w:rtl/>
        </w:rPr>
        <w:t>מי שרכש מיום 01/01/2012 ואילך, ישלם מס בשיעור של 25% על השבח הריאלי</w:t>
      </w:r>
    </w:p>
    <w:p w14:paraId="386BB45E" w14:textId="77777777" w:rsidR="005B78F9" w:rsidRDefault="005B78F9" w:rsidP="005B78F9">
      <w:pPr>
        <w:rPr>
          <w:rtl/>
        </w:rPr>
      </w:pPr>
    </w:p>
    <w:p w14:paraId="68DE4482" w14:textId="16F35351" w:rsidR="007A3FCB" w:rsidRDefault="005B78F9" w:rsidP="005B78F9">
      <w:r>
        <w:rPr>
          <w:rFonts w:cs="Arial"/>
          <w:rtl/>
        </w:rPr>
        <w:t>עד ליום 31/12/93 היה קיים גם מס אינפלציוני בשיעור 10%.</w:t>
      </w:r>
    </w:p>
    <w:sectPr w:rsidR="007A3FCB" w:rsidSect="0008017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8F9"/>
    <w:rsid w:val="00080174"/>
    <w:rsid w:val="005B78F9"/>
    <w:rsid w:val="007A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7CC58"/>
  <w15:chartTrackingRefBased/>
  <w15:docId w15:val="{4BD241C1-8DE6-4AE7-8B65-1DCA573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Moshe Ben meir</dc:creator>
  <cp:keywords/>
  <dc:description/>
  <cp:lastModifiedBy>Moshe Ben meir</cp:lastModifiedBy>
  <cp:revision>1</cp:revision>
  <dcterms:created xsi:type="dcterms:W3CDTF">2021-03-13T19:33:00Z</dcterms:created>
  <dcterms:modified xsi:type="dcterms:W3CDTF">2021-03-13T19:33:00Z</dcterms:modified>
</cp:coreProperties>
</file>